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24.2.2024 lauantai</w:t>
      </w:r>
    </w:p>
    <w:p>
      <w:pPr>
        <w:pStyle w:val="Heading1"/>
      </w:pPr>
      <w:r>
        <w:t>24.2.2024-25.2.2024</w:t>
      </w:r>
    </w:p>
    <w:p>
      <w:pPr>
        <w:pStyle w:val="Heading2"/>
      </w:pPr>
      <w:r>
        <w:t>11:43-13:43 LE Delete test 1</w:t>
      </w:r>
    </w:p>
    <w:p>
      <w:r>
        <w:t>Lyhyt kuvaus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