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22.7.2024 maanantai</w:t>
      </w:r>
    </w:p>
    <w:p>
      <w:pPr>
        <w:pStyle w:val="Heading1"/>
      </w:pPr>
      <w:r>
        <w:t>22.7.2024-25.7.2024</w:t>
      </w:r>
    </w:p>
    <w:p>
      <w:pPr>
        <w:pStyle w:val="Heading2"/>
      </w:pPr>
      <w:r>
        <w:t>13:00-17:00 MKtest 22072024 venuetest 2 internet-tapahtumalla</w:t>
      </w:r>
    </w:p>
    <w:p>
      <w:r>
        <w:t>MKtest 22072024 venuetest internet-tapahtumalla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