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12:20-14:20 MKtest Verkkotapahtuma LE49_DatetimeTest</w:t>
      </w:r>
    </w:p>
    <w:p>
      <w:r>
        <w:t>MKtest Verkkotapahtuma LE49_DatetimeTest SHORT DESCRIPTION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