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26.4.2024 perjantai</w:t>
      </w:r>
    </w:p>
    <w:p>
      <w:pPr>
        <w:pStyle w:val="Heading1"/>
      </w:pPr>
      <w:r>
        <w:t>26.4.2024-30.4.2024</w:t>
      </w:r>
    </w:p>
    <w:p>
      <w:pPr>
        <w:pStyle w:val="Heading2"/>
      </w:pPr>
      <w:r>
        <w:t>13:26-15:26 Kuvakenttätestaus 29.4.2024 HW</w:t>
      </w:r>
    </w:p>
    <w:p>
      <w:r>
        <w:t>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