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08:00-18:00 TLDG - 25.4.2025 - Maximum number of participants</w:t>
      </w:r>
    </w:p>
    <w:p>
      <w:r>
        <w:t>TLDG - 25.4.2025 - Maximum number of participants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