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10.8.2025 sunnuntai</w:t>
      </w:r>
    </w:p>
    <w:p>
      <w:pPr>
        <w:pStyle w:val="Heading1"/>
      </w:pPr>
      <w:r>
        <w:t>10.8.2025 sunnuntai</w:t>
      </w:r>
    </w:p>
    <w:p>
      <w:pPr>
        <w:pStyle w:val="Heading2"/>
      </w:pPr>
      <w:r>
        <w:t>12:00-12:30 Mktest 04082025 LE-test</w:t>
      </w:r>
    </w:p>
    <w:p>
      <w:r>
        <w:t>Mktest 04082025 LE-test SHORT DESC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