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4.4.2025 perjantai</w:t>
      </w:r>
    </w:p>
    <w:p>
      <w:pPr>
        <w:pStyle w:val="Heading1"/>
      </w:pPr>
      <w:r>
        <w:t>4.4.2025 perjantai</w:t>
      </w:r>
    </w:p>
    <w:p>
      <w:pPr>
        <w:pStyle w:val="Heading2"/>
      </w:pPr>
      <w:r>
        <w:t>14:00-14:30 Koulutusaineisto suunnittelutapahtuma</w:t>
      </w:r>
    </w:p>
    <w:p>
      <w:r>
        <w:t>MKtest 28032025 Release Wave 1 -testi 2 to LE SHORT DESC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