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22.4.2024 maanantai</w:t>
      </w:r>
    </w:p>
    <w:p>
      <w:pPr>
        <w:pStyle w:val="Heading1"/>
      </w:pPr>
      <w:r>
        <w:t>22.4.2024-23.4.2024</w:t>
      </w:r>
    </w:p>
    <w:p>
      <w:pPr>
        <w:pStyle w:val="Heading2"/>
      </w:pPr>
      <w:r>
        <w:t>13:38-15:38 JPTest testitapahtuma 22.4. (paivitys) MKtest (päivitys2) MKtest (päivitys3)</w:t>
      </w:r>
    </w:p>
    <w:p>
      <w:r>
        <w:t>JPTest testitapahtuma 22.4.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