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2.9.2025 tiistai</w:t>
      </w:r>
    </w:p>
    <w:p>
      <w:pPr>
        <w:pStyle w:val="Heading1"/>
      </w:pPr>
      <w:r>
        <w:t>2.9.2025-9.12.2025</w:t>
      </w:r>
    </w:p>
    <w:p>
      <w:pPr>
        <w:pStyle w:val="Heading2"/>
      </w:pPr>
      <w:r>
        <w:t>17:10-17:10 Kehonhuolto ja liikkuvuus [ti klo 17:10 - 18:00]</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