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12.11.2025 keskiviikko</w:t>
      </w:r>
    </w:p>
    <w:p>
      <w:pPr>
        <w:pStyle w:val="Heading1"/>
      </w:pPr>
      <w:r>
        <w:t>12.11.2025 keskiviikko</w:t>
      </w:r>
    </w:p>
    <w:p>
      <w:pPr>
        <w:pStyle w:val="Heading2"/>
      </w:pPr>
      <w:r>
        <w:t>18:10-18:40 Alkeisjatkouimakoulu 5–6-vuotiaat</w:t>
      </w:r>
    </w:p>
    <w:p>
      <w:r>
        <w:t>Kurssi täynnä</w:t>
        <w:br/>
        <w:t>Uimakoulu on tarkoitettu 5–6-vuotiaille uimataidottomille lapsille. Kurssille pääsyn vaatimuksena on osata sukeltaa, niin että pää menee pinnan alle. Kurssilla harjoitellaan kellumista, liukumista, hyppäämistä veteen, sekä myyräuintia ja alkeisselkäuintia. Tavoitteena on oppia uimaan myyräuintia ja alkeisselkäuintia.Kurssin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