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09:30-10:30 Meriaiheinen satuhetki</w:t>
      </w:r>
    </w:p>
    <w:p>
      <w:r>
        <w:t>Meriaiheinen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