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8.6.2023 torstai</w:t>
      </w:r>
    </w:p>
    <w:p>
      <w:pPr>
        <w:pStyle w:val="Heading1"/>
      </w:pPr>
      <w:r>
        <w:t>8.6.2023 torstai</w:t>
      </w:r>
    </w:p>
    <w:p>
      <w:pPr>
        <w:pStyle w:val="Heading2"/>
      </w:pPr>
      <w:r>
        <w:t>17:00-18:00 Lukupilvessä – Lapset ja nuoret e-lukijoina</w:t>
      </w:r>
    </w:p>
    <w:p>
      <w:r>
        <w:t>Lukupilvessä - digitaalisen lukemisen tapahtumasarja 13.4.–8.6.2023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