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22.4.2023 lauantai</w:t>
      </w:r>
    </w:p>
    <w:p>
      <w:pPr>
        <w:pStyle w:val="Heading1"/>
      </w:pPr>
      <w:r>
        <w:t>22.4.2023 lauantai</w:t>
      </w:r>
    </w:p>
    <w:p>
      <w:pPr>
        <w:pStyle w:val="Heading2"/>
      </w:pPr>
      <w:r>
        <w:t>13:00-14:00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