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21.4.2023 perjantai</w:t>
      </w:r>
    </w:p>
    <w:p>
      <w:pPr>
        <w:pStyle w:val="Heading1"/>
      </w:pPr>
      <w:r>
        <w:t>21.4.2023 perjantai</w:t>
      </w:r>
    </w:p>
    <w:p>
      <w:pPr>
        <w:pStyle w:val="Heading2"/>
      </w:pPr>
      <w:r>
        <w:t>17:30-19:30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