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6.6.2022 maanantai</w:t>
      </w:r>
    </w:p>
    <w:p>
      <w:pPr>
        <w:pStyle w:val="Heading1"/>
      </w:pPr>
      <w:r>
        <w:t>6.6.2022 maanantai</w:t>
      </w:r>
    </w:p>
    <w:p>
      <w:pPr>
        <w:pStyle w:val="Heading2"/>
      </w:pPr>
      <w:r>
        <w:t>14:00-16:00 Kesälukupiiri</w:t>
      </w:r>
    </w:p>
    <w:p>
      <w:r>
        <w:t>Tänä kesänä jatkamme asiakkaiden toiveesta aikuisten lukupiiriä koko kesän! Kokoonnumme kirjallisuuden merkeissä vaihtuvissa kirjastoissa pitkin kesää.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