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13:00-15:00 Ympäristöaiheiset zine-pajat</w:t>
      </w:r>
    </w:p>
    <w:p>
      <w:r>
        <w:t>Kolmen kerran työpajakokonaisuus, jossa jokainen saa tehdä oman Zinen, eli pienlehden.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