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9.3.2022-11.5.2022</w:t>
      </w:r>
    </w:p>
    <w:p>
      <w:pPr>
        <w:pStyle w:val="Heading1"/>
      </w:pPr>
      <w:r>
        <w:t>9.3.2022-11.5.2022</w:t>
      </w:r>
    </w:p>
    <w:p>
      <w:pPr>
        <w:pStyle w:val="Heading2"/>
      </w:pPr>
      <w:r>
        <w:t>09:30-09:50 Kirjastokurren etäsatutuokio</w:t>
      </w:r>
    </w:p>
    <w:p>
      <w:r>
        <w:t>Kirjaston satutuokiot alle kouluikäisille järjestetään kuukauden toisena keskiviikkona klo 9.30. Kesto n. 20 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