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18:00-19:00 Jokiromaanin julkaisutilaisuus</w:t>
      </w:r>
    </w:p>
    <w:p>
      <w:r>
        <w:t>1990-luvun lama-ajan lapsuudesta ja ihmiskohtaloista kertovan esikoisromaanin julkaisutilaisuus.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