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4.1.2024 torstai</w:t>
      </w:r>
    </w:p>
    <w:p>
      <w:pPr>
        <w:pStyle w:val="Heading1"/>
      </w:pPr>
      <w:r>
        <w:t>4.1.2024-30.1.2024</w:t>
      </w:r>
    </w:p>
    <w:p>
      <w:pPr>
        <w:pStyle w:val="Heading2"/>
      </w:pPr>
      <w:r>
        <w:t>14:00-20:00 Unitarinoiden pätkiä — kollaasinäyttely</w:t>
      </w:r>
    </w:p>
    <w:p>
      <w:r>
        <w:t xml:space="preserve">Kollaasinäyttelyn järjestää espoolainen yhdistys InterLab ry, joka edistää taiteellista ja innovatiivista toimintaa.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