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16.5.2024 torstai</w:t>
      </w:r>
    </w:p>
    <w:p>
      <w:pPr>
        <w:pStyle w:val="Heading1"/>
      </w:pPr>
      <w:r>
        <w:t>16.5.2024 torstai</w:t>
      </w:r>
    </w:p>
    <w:p>
      <w:pPr>
        <w:pStyle w:val="Heading2"/>
      </w:pPr>
      <w:r>
        <w:t>18:00-19:00 Lukulemmikki Tyyne</w:t>
      </w:r>
    </w:p>
    <w:p>
      <w:r>
        <w:t>Lukulemmikki Tyyne odottaa innolla lukijoita Tapiolan kirjastoon klo 18-19.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