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25.1.2024-16.5.2024</w:t>
      </w:r>
    </w:p>
    <w:p>
      <w:pPr>
        <w:pStyle w:val="Heading2"/>
      </w:pPr>
      <w:r>
        <w:t>18:00-19:00 Lukulemmikki Tyyne</w:t>
      </w:r>
    </w:p>
    <w:p>
      <w:r>
        <w:t>Lukulemmikki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