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 xml:space="preserve">18:00-19:30 Edunvalvontavaltakirja ja testamentti tutuksi </w:t>
      </w:r>
    </w:p>
    <w:p>
      <w:r>
        <w:t xml:space="preserve">Asianajaja Tuula Rainto kertoo, miksi kannattaa harkita edunvalvontavaltakirjan ja testamentin laatimista.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