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22.3.2024 perjantai</w:t>
      </w:r>
    </w:p>
    <w:p>
      <w:pPr>
        <w:pStyle w:val="Heading1"/>
      </w:pPr>
      <w:r>
        <w:t>22.3.2024-24.5.2024</w:t>
      </w:r>
    </w:p>
    <w:p>
      <w:pPr>
        <w:pStyle w:val="Heading2"/>
      </w:pPr>
      <w:r>
        <w:t>17:00-18:45 Lippulaivan kirjaston lasten perjantaileffa</w:t>
      </w:r>
    </w:p>
    <w:p>
      <w:r>
        <w:t>Kirjaston Salongissa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