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10:30-11:00 Kesäinen satuhetki</w:t>
      </w:r>
    </w:p>
    <w:p>
      <w:r>
        <w:t>Kesäinen satuhetki maanantaina 10.6. klo 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