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22.7.2024 maanantai</w:t>
      </w:r>
    </w:p>
    <w:p>
      <w:pPr>
        <w:pStyle w:val="Heading1"/>
      </w:pPr>
      <w:r>
        <w:t>22.7.2024-24.7.2024</w:t>
      </w:r>
    </w:p>
    <w:p>
      <w:pPr>
        <w:pStyle w:val="Heading2"/>
      </w:pPr>
      <w:r>
        <w:t xml:space="preserve">14:00-17:00 Koodauspaja </w:t>
      </w:r>
    </w:p>
    <w:p>
      <w:r>
        <w:t xml:space="preserve">Koodauspaja kirjaston nuorille asiakkaille.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