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15:00-17:00 Perhelauantain askartelupaja</w:t>
      </w:r>
    </w:p>
    <w:p>
      <w:r>
        <w:t>Liikennemerkkiaskartelu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