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16.4.2024 tiistai</w:t>
      </w:r>
    </w:p>
    <w:p>
      <w:pPr>
        <w:pStyle w:val="Heading1"/>
      </w:pPr>
      <w:r>
        <w:t>16.4.2024-30.4.2024</w:t>
      </w:r>
    </w:p>
    <w:p>
      <w:pPr>
        <w:pStyle w:val="Heading2"/>
      </w:pPr>
      <w:r>
        <w:t>15:00-17:00 Perhepaja</w:t>
      </w:r>
    </w:p>
    <w:p>
      <w:r>
        <w:t>Tervetuloa perhepajaan oppimaan virkkausta ja ompelua ja tekemään askartelua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