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17:30-19:45 Toimiva arki Espoonlahdessa</w:t>
      </w:r>
    </w:p>
    <w:p>
      <w:r>
        <w:t>Tervetuloa keskustelemaan toimivasta arjesta Espoonlahdella. Tämän kertainen aihe on nuoret ja nuorten harrastukset.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