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6:00-19:00 Taikaolentopaja</w:t>
      </w:r>
    </w:p>
    <w:p>
      <w:r>
        <w:t>Luo oma taikaolent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