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9.4.2024 tiistai</w:t>
      </w:r>
    </w:p>
    <w:p>
      <w:pPr>
        <w:pStyle w:val="Heading1"/>
      </w:pPr>
      <w:r>
        <w:t>9.4.2024-14.4.2024</w:t>
      </w:r>
    </w:p>
    <w:p>
      <w:pPr>
        <w:pStyle w:val="Heading2"/>
      </w:pPr>
      <w:r>
        <w:t>16:00-15:30 Maaginen viikko Lippulaivan kirjastossa</w:t>
      </w:r>
    </w:p>
    <w:p>
      <w:r>
        <w:t xml:space="preserve">Tervetuloa viettämään Maagista viikkoa Lippulaivan kirjastoon. Viikon aikana kirjastossa tapahtuu kaikkea jännää ja kummaa.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