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29.4.2024-6.5.2024</w:t>
      </w:r>
    </w:p>
    <w:p>
      <w:pPr>
        <w:pStyle w:val="Heading1"/>
      </w:pPr>
      <w:r>
        <w:t>29.4.2024-6.5.2024</w:t>
      </w:r>
    </w:p>
    <w:p>
      <w:pPr>
        <w:pStyle w:val="Heading2"/>
      </w:pPr>
      <w:r>
        <w:t>16:30-17:30 Bändikurssi nuorille</w:t>
      </w:r>
    </w:p>
    <w:p>
      <w:r>
        <w:t>Kurssin aikana pääset soittamaan ja harjoittelemaan ohjatusti bändisoittimia. Kurssi on suunnattu 13–20-vuotiaille.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