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10:00-11:30 Perhekahvila</w:t>
      </w:r>
    </w:p>
    <w:p>
      <w:r>
        <w:t>Perhekahvilassa voit nauttia rennosta yhdessäolosta muiden samassa elämäntilanteessa olevien vanhempien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