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25.3.2024 maanantai</w:t>
      </w:r>
    </w:p>
    <w:p>
      <w:pPr>
        <w:pStyle w:val="Heading1"/>
      </w:pPr>
      <w:r>
        <w:t>25.3.2024-3.6.2024</w:t>
      </w:r>
    </w:p>
    <w:p>
      <w:pPr>
        <w:pStyle w:val="Heading2"/>
      </w:pPr>
      <w:r>
        <w:t>17:00-18:00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