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29.3.2024 perjantai</w:t>
      </w:r>
    </w:p>
    <w:p>
      <w:pPr>
        <w:pStyle w:val="Heading1"/>
      </w:pPr>
      <w:r>
        <w:t>29.3.2024-24.5.2024</w:t>
      </w:r>
    </w:p>
    <w:p>
      <w:pPr>
        <w:pStyle w:val="Heading2"/>
      </w:pPr>
      <w:r>
        <w:t>12:00-13:30 SPR:n kielikahvila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