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18:00-20:00 Venäjänkielinen perhekahvila</w:t>
      </w:r>
    </w:p>
    <w:p>
      <w:r>
        <w:t>Perhekahvila on kohtauspaikka venäjänkielisille vanhemmille ja lapsille.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