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27.3.2024 keskiviikko</w:t>
      </w:r>
    </w:p>
    <w:p>
      <w:pPr>
        <w:pStyle w:val="Heading1"/>
      </w:pPr>
      <w:r>
        <w:t>27.3.2024-29.5.2024</w:t>
      </w:r>
    </w:p>
    <w:p>
      <w:pPr>
        <w:pStyle w:val="Heading2"/>
      </w:pPr>
      <w:r>
        <w:t>15:00-15:30 Arabiankielinen satuhetki</w:t>
      </w:r>
    </w:p>
    <w:p>
      <w:r>
        <w:t>Tule sukeltamaan satujen maailmaan Entressen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