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10:00-10:30 Tapiolan satuhetki</w:t>
      </w:r>
    </w:p>
    <w:p>
      <w:r>
        <w:t>Satuhetket ovat kaikille avoimia ja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