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17.4.2024 keskiviikko</w:t>
      </w:r>
    </w:p>
    <w:p>
      <w:pPr>
        <w:pStyle w:val="Heading1"/>
      </w:pPr>
      <w:r>
        <w:t>17.4.2024 keskiviikko</w:t>
      </w:r>
    </w:p>
    <w:p>
      <w:pPr>
        <w:pStyle w:val="Heading2"/>
      </w:pPr>
      <w:r>
        <w:t>15:00-16:30 Perusopetuksen kulttuuriohjaajien neuvontapalvelut albania, somali, ukraina/ venäjä</w:t>
      </w:r>
    </w:p>
    <w:p>
      <w:r>
        <w:t>Espoon kaupunki tarjoaa perusopetuksen kulttuuriohjaajien neuvontapalveluja omalla äidinkielellä.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