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30.5.2024 torstai</w:t>
      </w:r>
    </w:p>
    <w:p>
      <w:pPr>
        <w:pStyle w:val="Heading1"/>
      </w:pPr>
      <w:r>
        <w:t>30.5.2024 torstai</w:t>
      </w:r>
    </w:p>
    <w:p>
      <w:pPr>
        <w:pStyle w:val="Heading2"/>
      </w:pPr>
      <w:r>
        <w:t>18:00-20:00 Ompeluklinikka</w:t>
      </w:r>
    </w:p>
    <w:p>
      <w:r>
        <w:t>Tarvitsetko vertaistukea ompelupulmiisi tai apua ompelukoneen käyttöön?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