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24.4.2024-15.5.2024</w:t>
      </w:r>
    </w:p>
    <w:p>
      <w:pPr>
        <w:pStyle w:val="Heading1"/>
      </w:pPr>
      <w:r>
        <w:t>24.4.2024-15.5.2024</w:t>
      </w:r>
    </w:p>
    <w:p>
      <w:pPr>
        <w:pStyle w:val="Heading2"/>
      </w:pPr>
      <w:r>
        <w:t>17:45-18:30 Lukulemmikki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