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17:00-18:00 Kasvissyöjäkettu</w:t>
      </w:r>
    </w:p>
    <w:p>
      <w:r>
        <w:t>Esityksen kieli on ukraina. Ennen esitystä esitellään esityksen sisältö ja käännös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