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13:00-16:00 Lasten ja nuorten pajailtapäivä</w:t>
      </w:r>
    </w:p>
    <w:p>
      <w:r>
        <w:t>Tule tutustumaan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