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28.6.2024 perjantai</w:t>
      </w:r>
    </w:p>
    <w:p>
      <w:pPr>
        <w:pStyle w:val="Heading1"/>
      </w:pPr>
      <w:r>
        <w:t>28.6.2024 perjantai</w:t>
      </w:r>
    </w:p>
    <w:p>
      <w:pPr>
        <w:pStyle w:val="Heading2"/>
      </w:pPr>
      <w:r>
        <w:t>13:00-16:00 Väriloistoa kukista!</w:t>
      </w:r>
    </w:p>
    <w:p>
      <w:r>
        <w:t>Tervetuloa taiteilemaan kukkakoristeita ja kimppuja!</w:t>
        <w:br/>
        <w:t xml:space="preserve">Tapahtuma on maksuton ja sopii kaikenikäisille, </w:t>
        <w:br/>
        <w:t>lapset taiteilevat yhdessä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