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13:00-16:00 Väriloistoa kukista!</w:t>
      </w:r>
    </w:p>
    <w:p>
      <w:r>
        <w:t>Tervetuloa taiteilemaan kukkakoristeita ja kimppuja!</w:t>
        <w:br/>
        <w:t xml:space="preserve">Tapahtuma on maksuton ja sopii kaikenikäisille, </w:t>
        <w:br/>
        <w:t>lapset taiteilevat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