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3.6.2024 maanantai</w:t>
      </w:r>
    </w:p>
    <w:p>
      <w:pPr>
        <w:pStyle w:val="Heading1"/>
      </w:pPr>
      <w:r>
        <w:t>3.6.2024-4.6.2024</w:t>
      </w:r>
    </w:p>
    <w:p>
      <w:pPr>
        <w:pStyle w:val="Heading2"/>
      </w:pPr>
      <w:r>
        <w:t>12:00-14:00 Bändisoittimia lapsille</w:t>
      </w:r>
    </w:p>
    <w:p>
      <w:r>
        <w:t xml:space="preserve">Bändisoitinmuskarissa pääsee soittamaan ohjatusti bändisoittimia. Ei ennakkoilmoittautumista ja osallistuminen on maksutonta.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