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1.7.2024 maanantai</w:t>
      </w:r>
    </w:p>
    <w:p>
      <w:pPr>
        <w:pStyle w:val="Heading1"/>
      </w:pPr>
      <w:r>
        <w:t>1.7.2024-2.8.2024</w:t>
      </w:r>
    </w:p>
    <w:p>
      <w:pPr>
        <w:pStyle w:val="Heading2"/>
      </w:pPr>
      <w:r>
        <w:t>10:00-15:00 Kesädösä Välkky</w:t>
      </w:r>
    </w:p>
    <w:p>
      <w:r>
        <w:t>Elämysauto Välkky kiertää kesällä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