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23.6.2024 sunnuntai</w:t>
      </w:r>
    </w:p>
    <w:p>
      <w:pPr>
        <w:pStyle w:val="Heading1"/>
      </w:pPr>
      <w:r>
        <w:t>23.6.2024 sunnuntai</w:t>
      </w:r>
    </w:p>
    <w:p>
      <w:pPr>
        <w:pStyle w:val="Heading2"/>
      </w:pPr>
      <w:r>
        <w:t>10:00-18:00 Sateenkaaritehtäviä</w:t>
      </w:r>
    </w:p>
    <w:p>
      <w:r>
        <w:t>Itsenäisiä tehtäviä sateenkaariteemalla Lastenmaassa ja Pointissa.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