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13:00-14:30 POC-lukupiirin lukuhetki  lapsiperheille</w:t>
      </w:r>
    </w:p>
    <w:p>
      <w:r>
        <w:t>POC-lukupiirin lukuhetki 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