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13.11.2024 keskiviikko</w:t>
      </w:r>
    </w:p>
    <w:p>
      <w:pPr>
        <w:pStyle w:val="Heading1"/>
      </w:pPr>
      <w:r>
        <w:t>13.11.2024 keskiviikko</w:t>
      </w:r>
    </w:p>
    <w:p>
      <w:pPr>
        <w:pStyle w:val="Heading2"/>
      </w:pPr>
      <w:r>
        <w:t>17:00-19:30 Espoon asianajajapäivystys</w:t>
      </w:r>
    </w:p>
    <w:p>
      <w:r>
        <w:t xml:space="preserve">Asianajajien järjestämässä päivystyksessä useilla paikkakunnilla ympäri Suomea saa maksutonta neuvontaa kaikissa oikeudellisissa asioissa.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