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16.9.2024 maanantai</w:t>
      </w:r>
    </w:p>
    <w:p>
      <w:pPr>
        <w:pStyle w:val="Heading1"/>
      </w:pPr>
      <w:r>
        <w:t>16.9.2024 maanantai</w:t>
      </w:r>
    </w:p>
    <w:p>
      <w:pPr>
        <w:pStyle w:val="Heading2"/>
      </w:pPr>
      <w:r>
        <w:t>14:00-15:30 Sarjakuvaharrastus 3.-6. -luokkalaisille</w:t>
      </w:r>
    </w:p>
    <w:p>
      <w:r>
        <w:t xml:space="preserve">Sarjakuvaharrastuksessa opit perusteet sarjakuvan lukemisesta, suunnittelusta, piirtämisestä ja viimeistelystä.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