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19.9.2024 torstai</w:t>
      </w:r>
    </w:p>
    <w:p>
      <w:pPr>
        <w:pStyle w:val="Heading1"/>
      </w:pPr>
      <w:r>
        <w:t>19.9.2024 torstai</w:t>
      </w:r>
    </w:p>
    <w:p>
      <w:pPr>
        <w:pStyle w:val="Heading2"/>
      </w:pPr>
      <w:r>
        <w:t>12:00-15:00 Työnantajatreffit: SPR Kontti</w:t>
      </w:r>
    </w:p>
    <w:p>
      <w:r>
        <w:t>Rekrytointitapahtuma Sellon kirjastossa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